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2E" w:rsidRPr="00BB563D" w:rsidRDefault="00BB563D">
      <w:pPr>
        <w:spacing w:after="0" w:line="408" w:lineRule="exact"/>
        <w:ind w:left="120"/>
        <w:jc w:val="center"/>
        <w:rPr>
          <w:lang w:val="ru-RU"/>
        </w:rPr>
      </w:pPr>
      <w:bookmarkStart w:id="0" w:name="block-10428431"/>
      <w:bookmarkEnd w:id="0"/>
      <w:r w:rsidRPr="00BB563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40C2E" w:rsidRPr="00BB563D" w:rsidRDefault="00BB563D">
      <w:pPr>
        <w:spacing w:after="0" w:line="408" w:lineRule="exact"/>
        <w:ind w:left="120"/>
        <w:jc w:val="center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BB563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BB563D">
        <w:rPr>
          <w:sz w:val="28"/>
          <w:lang w:val="ru-RU"/>
        </w:rPr>
        <w:br/>
      </w:r>
      <w:bookmarkStart w:id="2" w:name="c6077dab-9925-4774-bff8-633c408d96f71"/>
      <w:bookmarkEnd w:id="2"/>
      <w:r w:rsidRPr="00BB563D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F40C2E" w:rsidRPr="00BB563D" w:rsidRDefault="00BB563D">
      <w:pPr>
        <w:spacing w:after="0" w:line="408" w:lineRule="exact"/>
        <w:ind w:left="120"/>
        <w:jc w:val="center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788ae511-f951-4a39-a96d-32e07689f645"/>
      <w:r w:rsidRPr="00BB563D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3"/>
      <w:r w:rsidRPr="00BB563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B563D">
        <w:rPr>
          <w:rFonts w:ascii="Times New Roman" w:hAnsi="Times New Roman"/>
          <w:color w:val="000000"/>
          <w:sz w:val="28"/>
          <w:lang w:val="ru-RU"/>
        </w:rPr>
        <w:t>​</w:t>
      </w:r>
    </w:p>
    <w:p w:rsidR="00F40C2E" w:rsidRPr="00BB563D" w:rsidRDefault="00BB563D">
      <w:pPr>
        <w:spacing w:after="0" w:line="408" w:lineRule="exact"/>
        <w:ind w:left="120"/>
        <w:jc w:val="center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МБОУ СОШ </w:t>
      </w:r>
      <w:proofErr w:type="gramStart"/>
      <w:r w:rsidRPr="00BB563D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BB563D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proofErr w:type="gramEnd"/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 Михайловского муниципального района</w:t>
      </w:r>
    </w:p>
    <w:p w:rsidR="00F40C2E" w:rsidRPr="00BB563D" w:rsidRDefault="00F40C2E">
      <w:pPr>
        <w:spacing w:after="0"/>
        <w:ind w:left="120"/>
        <w:rPr>
          <w:lang w:val="ru-RU"/>
        </w:rPr>
      </w:pPr>
    </w:p>
    <w:p w:rsidR="00F40C2E" w:rsidRPr="00BB563D" w:rsidRDefault="00F40C2E">
      <w:pPr>
        <w:spacing w:after="0"/>
        <w:ind w:left="120"/>
        <w:rPr>
          <w:lang w:val="ru-RU"/>
        </w:rPr>
      </w:pPr>
    </w:p>
    <w:p w:rsidR="00F40C2E" w:rsidRPr="00BB563D" w:rsidRDefault="00F40C2E">
      <w:pPr>
        <w:spacing w:after="0"/>
        <w:ind w:left="120"/>
        <w:rPr>
          <w:lang w:val="ru-RU"/>
        </w:rPr>
      </w:pPr>
    </w:p>
    <w:p w:rsidR="00F40C2E" w:rsidRPr="00BB563D" w:rsidRDefault="00F40C2E">
      <w:pPr>
        <w:spacing w:after="0"/>
        <w:ind w:left="120"/>
        <w:rPr>
          <w:lang w:val="ru-RU"/>
        </w:rPr>
      </w:pPr>
    </w:p>
    <w:tbl>
      <w:tblPr>
        <w:tblW w:w="9344" w:type="dxa"/>
        <w:tblLayout w:type="fixed"/>
        <w:tblLook w:val="04A0"/>
      </w:tblPr>
      <w:tblGrid>
        <w:gridCol w:w="3114"/>
        <w:gridCol w:w="3115"/>
        <w:gridCol w:w="3115"/>
      </w:tblGrid>
      <w:tr w:rsidR="00F40C2E" w:rsidRPr="005B1378">
        <w:tc>
          <w:tcPr>
            <w:tcW w:w="3114" w:type="dxa"/>
          </w:tcPr>
          <w:p w:rsidR="00F40C2E" w:rsidRDefault="00BB563D">
            <w:pPr>
              <w:widowControl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40C2E" w:rsidRDefault="00BB563D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F40C2E" w:rsidRDefault="00BB563D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5B1378" w:rsidRDefault="005B137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[Марчук Н.В.]</w:t>
            </w:r>
          </w:p>
          <w:p w:rsidR="00F40C2E" w:rsidRDefault="00BB563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5B13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9 от «18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июня</w:t>
            </w:r>
            <w:r w:rsidR="005B13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2024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40C2E" w:rsidRDefault="00F40C2E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40C2E" w:rsidRDefault="00BB563D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40C2E" w:rsidRDefault="00BB563D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F40C2E" w:rsidRDefault="00BB563D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5B1378" w:rsidRPr="008944ED" w:rsidRDefault="005B1378" w:rsidP="005B137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F40C2E" w:rsidRDefault="005B1378" w:rsidP="005B137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«18» июня  2024 г.</w:t>
            </w:r>
          </w:p>
        </w:tc>
        <w:tc>
          <w:tcPr>
            <w:tcW w:w="3115" w:type="dxa"/>
          </w:tcPr>
          <w:p w:rsidR="00F40C2E" w:rsidRDefault="00BB563D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40C2E" w:rsidRDefault="00BB563D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40C2E" w:rsidRDefault="00BB563D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F40C2E" w:rsidRDefault="00BB563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F40C2E" w:rsidRDefault="005B137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44 – Д  от «18» июня   2024 </w:t>
            </w:r>
            <w:r w:rsidR="00BB56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40C2E" w:rsidRDefault="00F40C2E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40C2E" w:rsidRPr="005B1378" w:rsidRDefault="00F40C2E">
      <w:pPr>
        <w:spacing w:after="0"/>
        <w:ind w:left="120"/>
        <w:rPr>
          <w:lang w:val="ru-RU"/>
        </w:rPr>
      </w:pPr>
    </w:p>
    <w:p w:rsidR="00F40C2E" w:rsidRDefault="00BB563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40C2E" w:rsidRDefault="00F40C2E">
      <w:pPr>
        <w:spacing w:after="0"/>
        <w:ind w:left="120"/>
      </w:pPr>
    </w:p>
    <w:p w:rsidR="00F40C2E" w:rsidRDefault="00F40C2E">
      <w:pPr>
        <w:spacing w:after="0"/>
        <w:ind w:left="120"/>
      </w:pPr>
    </w:p>
    <w:p w:rsidR="00F40C2E" w:rsidRDefault="00F40C2E">
      <w:pPr>
        <w:spacing w:after="0"/>
        <w:ind w:left="120"/>
      </w:pPr>
    </w:p>
    <w:p w:rsidR="00F40C2E" w:rsidRDefault="00BB563D">
      <w:pPr>
        <w:spacing w:after="0" w:line="408" w:lineRule="exact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40C2E" w:rsidRDefault="00BB563D">
      <w:pPr>
        <w:spacing w:after="0" w:line="408" w:lineRule="exact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(ID </w:t>
      </w:r>
      <w:r>
        <w:rPr>
          <w:rFonts w:ascii="Times New Roman" w:hAnsi="Times New Roman"/>
          <w:color w:val="000000"/>
          <w:sz w:val="28"/>
          <w:lang w:val="ru-RU"/>
        </w:rPr>
        <w:t>2863460</w:t>
      </w:r>
      <w:r>
        <w:rPr>
          <w:rFonts w:ascii="Times New Roman" w:hAnsi="Times New Roman"/>
          <w:color w:val="000000"/>
          <w:sz w:val="28"/>
        </w:rPr>
        <w:t>)</w:t>
      </w:r>
    </w:p>
    <w:p w:rsidR="00F40C2E" w:rsidRDefault="00F40C2E">
      <w:pPr>
        <w:spacing w:after="0"/>
        <w:ind w:left="120"/>
        <w:jc w:val="center"/>
      </w:pPr>
    </w:p>
    <w:p w:rsidR="00F40C2E" w:rsidRPr="00BB563D" w:rsidRDefault="00BB563D">
      <w:pPr>
        <w:spacing w:after="0" w:line="408" w:lineRule="exact"/>
        <w:ind w:left="120"/>
        <w:jc w:val="center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F40C2E" w:rsidRPr="00BB563D" w:rsidRDefault="00BB563D">
      <w:pPr>
        <w:spacing w:after="0" w:line="408" w:lineRule="exact"/>
        <w:ind w:left="120"/>
        <w:jc w:val="center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9 класса</w:t>
      </w:r>
    </w:p>
    <w:p w:rsidR="00F40C2E" w:rsidRPr="00BB563D" w:rsidRDefault="00F40C2E">
      <w:pPr>
        <w:spacing w:after="0"/>
        <w:ind w:left="120"/>
        <w:jc w:val="center"/>
        <w:rPr>
          <w:lang w:val="ru-RU"/>
        </w:rPr>
      </w:pPr>
    </w:p>
    <w:p w:rsidR="00F40C2E" w:rsidRPr="00BB563D" w:rsidRDefault="00F40C2E">
      <w:pPr>
        <w:spacing w:after="0"/>
        <w:ind w:left="120"/>
        <w:jc w:val="center"/>
        <w:rPr>
          <w:lang w:val="ru-RU"/>
        </w:rPr>
      </w:pPr>
    </w:p>
    <w:p w:rsidR="00F40C2E" w:rsidRPr="00BB563D" w:rsidRDefault="00F40C2E">
      <w:pPr>
        <w:spacing w:after="0"/>
        <w:ind w:left="120"/>
        <w:jc w:val="center"/>
        <w:rPr>
          <w:lang w:val="ru-RU"/>
        </w:rPr>
      </w:pPr>
    </w:p>
    <w:p w:rsidR="00F40C2E" w:rsidRPr="00BB563D" w:rsidRDefault="00F40C2E">
      <w:pPr>
        <w:spacing w:after="0"/>
        <w:ind w:left="120"/>
        <w:jc w:val="center"/>
        <w:rPr>
          <w:lang w:val="ru-RU"/>
        </w:rPr>
      </w:pPr>
    </w:p>
    <w:p w:rsidR="00F40C2E" w:rsidRPr="00BB563D" w:rsidRDefault="00F40C2E">
      <w:pPr>
        <w:spacing w:after="0"/>
        <w:ind w:left="120"/>
        <w:jc w:val="center"/>
        <w:rPr>
          <w:lang w:val="ru-RU"/>
        </w:rPr>
      </w:pPr>
    </w:p>
    <w:p w:rsidR="00F40C2E" w:rsidRPr="00BB563D" w:rsidRDefault="00F40C2E">
      <w:pPr>
        <w:spacing w:after="0"/>
        <w:ind w:left="120"/>
        <w:jc w:val="center"/>
        <w:rPr>
          <w:lang w:val="ru-RU"/>
        </w:rPr>
      </w:pPr>
    </w:p>
    <w:p w:rsidR="00F40C2E" w:rsidRPr="00BB563D" w:rsidRDefault="00F40C2E">
      <w:pPr>
        <w:spacing w:after="0"/>
        <w:ind w:left="120"/>
        <w:jc w:val="center"/>
        <w:rPr>
          <w:lang w:val="ru-RU"/>
        </w:rPr>
      </w:pPr>
    </w:p>
    <w:p w:rsidR="00F40C2E" w:rsidRPr="00BB563D" w:rsidRDefault="00F40C2E">
      <w:pPr>
        <w:spacing w:after="0"/>
        <w:ind w:left="120"/>
        <w:jc w:val="center"/>
        <w:rPr>
          <w:lang w:val="ru-RU"/>
        </w:rPr>
      </w:pPr>
    </w:p>
    <w:p w:rsidR="00F40C2E" w:rsidRPr="00BB563D" w:rsidRDefault="00F40C2E">
      <w:pPr>
        <w:spacing w:after="0"/>
        <w:ind w:left="120"/>
        <w:jc w:val="center"/>
        <w:rPr>
          <w:lang w:val="ru-RU"/>
        </w:rPr>
      </w:pPr>
    </w:p>
    <w:p w:rsidR="00F40C2E" w:rsidRPr="00BB563D" w:rsidRDefault="00BB563D">
      <w:pPr>
        <w:spacing w:after="0"/>
        <w:ind w:left="120"/>
        <w:jc w:val="center"/>
        <w:rPr>
          <w:lang w:val="ru-RU"/>
        </w:rPr>
        <w:sectPr w:rsidR="00F40C2E" w:rsidRPr="00BB563D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 w:rsidRPr="00BB563D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777abab-62ad-4e6d-bb66-8ccfe85cfe1b"/>
      <w:proofErr w:type="gramStart"/>
      <w:r w:rsidRPr="00BB563D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BB563D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bookmarkEnd w:id="4"/>
      <w:proofErr w:type="gramEnd"/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c72b6e0-474b-4b98-a795-02870ed74afe"/>
      <w:r w:rsidR="005B1378">
        <w:rPr>
          <w:rFonts w:ascii="Times New Roman" w:hAnsi="Times New Roman"/>
          <w:b/>
          <w:color w:val="000000"/>
          <w:sz w:val="28"/>
          <w:lang w:val="ru-RU"/>
        </w:rPr>
        <w:t>2024 -2025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5"/>
      <w:r w:rsidRPr="00BB563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B563D">
        <w:rPr>
          <w:rFonts w:ascii="Times New Roman" w:hAnsi="Times New Roman"/>
          <w:color w:val="000000"/>
          <w:sz w:val="28"/>
          <w:lang w:val="ru-RU"/>
        </w:rPr>
        <w:t>​</w:t>
      </w: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bookmarkStart w:id="6" w:name="block-1042843"/>
      <w:bookmarkStart w:id="7" w:name="block-10428432"/>
      <w:bookmarkEnd w:id="6"/>
      <w:bookmarkEnd w:id="7"/>
      <w:proofErr w:type="gramStart"/>
      <w:r w:rsidRPr="00BB563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BB563D">
        <w:rPr>
          <w:rFonts w:ascii="Times New Roman" w:hAnsi="Times New Roman"/>
          <w:color w:val="000000"/>
          <w:sz w:val="28"/>
          <w:lang w:val="ru-RU"/>
        </w:rPr>
        <w:t>​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​​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</w:t>
      </w:r>
      <w:r w:rsidRPr="00BB563D">
        <w:rPr>
          <w:rFonts w:ascii="Times New Roman" w:hAnsi="Times New Roman"/>
          <w:color w:val="000000"/>
          <w:sz w:val="28"/>
          <w:lang w:val="ru-RU"/>
        </w:rPr>
        <w:softHyphen/>
        <w:t>человеческой деятельности;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текст,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  <w:sectPr w:rsidR="00F40C2E" w:rsidRPr="00BB563D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8" w:name="block-10428481"/>
      <w:r w:rsidRPr="00BB563D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bookmarkStart w:id="9" w:name="block-1042848"/>
      <w:bookmarkEnd w:id="8"/>
      <w:proofErr w:type="gramEnd"/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  <w:bookmarkStart w:id="10" w:name="block-10428491"/>
      <w:bookmarkEnd w:id="9"/>
      <w:bookmarkEnd w:id="10"/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/>
        <w:ind w:left="120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40C2E" w:rsidRPr="00BB563D" w:rsidRDefault="00F40C2E">
      <w:pPr>
        <w:spacing w:after="0"/>
        <w:ind w:left="120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Речь устная и письменная, монологическая и диалогическая,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полилог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(повторение).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Виды речевой деятельности: говорение, письмо,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>, чтение (повторение).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Виды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Язык художественной литературы и его отличие от других разновидностей современного русского языка. Основные признаки </w:t>
      </w:r>
      <w:r w:rsidRPr="00BB563D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изъяснительными. Сложноподчинённые предложения с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образа действия, меры и степени и сравнитель</w:t>
      </w:r>
      <w:r w:rsidRPr="00BB563D">
        <w:rPr>
          <w:rFonts w:ascii="Times New Roman" w:hAnsi="Times New Roman"/>
          <w:color w:val="000000"/>
          <w:sz w:val="28"/>
          <w:lang w:val="ru-RU"/>
        </w:rPr>
        <w:softHyphen/>
        <w:t>ными.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BB563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B56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союзными словами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BB563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BB563D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rFonts w:ascii="Times New Roman" w:hAnsi="Times New Roman"/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rFonts w:ascii="Times New Roman" w:hAnsi="Times New Roman"/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rFonts w:ascii="Times New Roman" w:hAnsi="Times New Roman"/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F40C2E" w:rsidRPr="00BB563D" w:rsidRDefault="00BB563D">
      <w:pPr>
        <w:spacing w:after="0" w:line="264" w:lineRule="exact"/>
        <w:ind w:left="120"/>
        <w:jc w:val="both"/>
        <w:rPr>
          <w:rFonts w:ascii="Times New Roman" w:hAnsi="Times New Roman"/>
          <w:lang w:val="ru-RU"/>
        </w:rPr>
        <w:sectPr w:rsidR="00F40C2E" w:rsidRPr="00BB563D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 w:rsidRPr="00BB563D">
        <w:rPr>
          <w:rFonts w:ascii="Times New Roman" w:hAnsi="Times New Roman"/>
          <w:color w:val="000000"/>
          <w:sz w:val="28"/>
          <w:lang w:val="ru-RU"/>
        </w:rPr>
        <w:t>​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  <w:bookmarkStart w:id="11" w:name="block-1042849"/>
      <w:bookmarkStart w:id="12" w:name="block-10428492"/>
      <w:bookmarkEnd w:id="11"/>
      <w:bookmarkEnd w:id="12"/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​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/>
        <w:ind w:left="120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40C2E" w:rsidRPr="00BB563D" w:rsidRDefault="00F40C2E">
      <w:pPr>
        <w:spacing w:after="0"/>
        <w:ind w:left="120"/>
        <w:rPr>
          <w:lang w:val="ru-RU"/>
        </w:rPr>
      </w:pP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BB563D">
        <w:rPr>
          <w:rFonts w:ascii="Times New Roman" w:hAnsi="Times New Roman"/>
          <w:color w:val="000000"/>
          <w:sz w:val="28"/>
          <w:lang w:val="ru-RU"/>
        </w:rPr>
        <w:t>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BB563D">
        <w:rPr>
          <w:rFonts w:ascii="Times New Roman" w:hAnsi="Times New Roman"/>
          <w:color w:val="000000"/>
          <w:sz w:val="28"/>
          <w:lang w:val="ru-RU"/>
        </w:rPr>
        <w:t>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обществе,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>);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BB563D">
        <w:rPr>
          <w:rFonts w:ascii="Times New Roman" w:hAnsi="Times New Roman"/>
          <w:color w:val="000000"/>
          <w:sz w:val="28"/>
          <w:lang w:val="ru-RU"/>
        </w:rPr>
        <w:t>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BB563D">
        <w:rPr>
          <w:rFonts w:ascii="Times New Roman" w:hAnsi="Times New Roman"/>
          <w:color w:val="000000"/>
          <w:sz w:val="28"/>
          <w:lang w:val="ru-RU"/>
        </w:rPr>
        <w:t>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lastRenderedPageBreak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BB563D">
        <w:rPr>
          <w:rFonts w:ascii="Times New Roman" w:hAnsi="Times New Roman"/>
          <w:color w:val="000000"/>
          <w:sz w:val="28"/>
          <w:lang w:val="ru-RU"/>
        </w:rPr>
        <w:t>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>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BB563D">
        <w:rPr>
          <w:rFonts w:ascii="Times New Roman" w:hAnsi="Times New Roman"/>
          <w:color w:val="000000"/>
          <w:sz w:val="28"/>
          <w:lang w:val="ru-RU"/>
        </w:rPr>
        <w:t>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BB563D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</w:t>
      </w:r>
      <w:r w:rsidRPr="00BB563D">
        <w:rPr>
          <w:rFonts w:ascii="Times New Roman" w:hAnsi="Times New Roman"/>
          <w:color w:val="000000"/>
          <w:sz w:val="28"/>
          <w:lang w:val="ru-RU"/>
        </w:rPr>
        <w:lastRenderedPageBreak/>
        <w:t>сложившейся ситуации, быть готовым действовать в отсутствие гарантий успеха.</w:t>
      </w:r>
      <w:proofErr w:type="gramEnd"/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следующие </w:t>
      </w:r>
      <w:proofErr w:type="spellStart"/>
      <w:r w:rsidRPr="00BB563D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BB563D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</w:t>
      </w:r>
      <w:proofErr w:type="spellStart"/>
      <w:r w:rsidRPr="00BB563D">
        <w:rPr>
          <w:rFonts w:ascii="Times New Roman" w:hAnsi="Times New Roman"/>
          <w:b/>
          <w:color w:val="000000"/>
          <w:sz w:val="28"/>
          <w:lang w:val="ru-RU"/>
        </w:rPr>
        <w:t>действиякак</w:t>
      </w:r>
      <w:proofErr w:type="spellEnd"/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 часть познавательных универсальных учебных действий</w:t>
      </w:r>
      <w:r w:rsidRPr="00BB563D">
        <w:rPr>
          <w:rFonts w:ascii="Times New Roman" w:hAnsi="Times New Roman"/>
          <w:color w:val="000000"/>
          <w:sz w:val="28"/>
          <w:lang w:val="ru-RU"/>
        </w:rPr>
        <w:t>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базовые исследовательские </w:t>
      </w:r>
      <w:proofErr w:type="spellStart"/>
      <w:r w:rsidRPr="00BB563D">
        <w:rPr>
          <w:rFonts w:ascii="Times New Roman" w:hAnsi="Times New Roman"/>
          <w:b/>
          <w:color w:val="000000"/>
          <w:sz w:val="28"/>
          <w:lang w:val="ru-RU"/>
        </w:rPr>
        <w:t>действиякак</w:t>
      </w:r>
      <w:proofErr w:type="spellEnd"/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 часть познавательных универсальных учебных действий</w:t>
      </w:r>
      <w:r w:rsidRPr="00BB563D">
        <w:rPr>
          <w:rFonts w:ascii="Times New Roman" w:hAnsi="Times New Roman"/>
          <w:color w:val="000000"/>
          <w:sz w:val="28"/>
          <w:lang w:val="ru-RU"/>
        </w:rPr>
        <w:t>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возможное дальнейшее развитие процессов, событий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BB563D">
        <w:rPr>
          <w:rFonts w:ascii="Times New Roman" w:hAnsi="Times New Roman"/>
          <w:color w:val="000000"/>
          <w:sz w:val="28"/>
          <w:lang w:val="ru-RU"/>
        </w:rPr>
        <w:t>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BB563D">
        <w:rPr>
          <w:rFonts w:ascii="Times New Roman" w:hAnsi="Times New Roman"/>
          <w:color w:val="000000"/>
          <w:sz w:val="28"/>
          <w:lang w:val="ru-RU"/>
        </w:rPr>
        <w:t>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BB563D">
        <w:rPr>
          <w:rFonts w:ascii="Times New Roman" w:hAnsi="Times New Roman"/>
          <w:color w:val="000000"/>
          <w:sz w:val="28"/>
          <w:lang w:val="ru-RU"/>
        </w:rPr>
        <w:t>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BB563D">
        <w:rPr>
          <w:rFonts w:ascii="Times New Roman" w:hAnsi="Times New Roman"/>
          <w:color w:val="000000"/>
          <w:sz w:val="28"/>
          <w:lang w:val="ru-RU"/>
        </w:rPr>
        <w:t>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>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BB563D">
        <w:rPr>
          <w:rFonts w:ascii="Times New Roman" w:hAnsi="Times New Roman"/>
          <w:color w:val="000000"/>
          <w:sz w:val="28"/>
          <w:lang w:val="ru-RU"/>
        </w:rPr>
        <w:t>: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</w:t>
      </w:r>
      <w:r w:rsidRPr="00BB563D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40C2E" w:rsidRPr="00BB563D" w:rsidRDefault="00F40C2E">
      <w:pPr>
        <w:spacing w:after="0" w:line="264" w:lineRule="exact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40C2E" w:rsidRPr="00BB563D" w:rsidRDefault="00F40C2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40C2E" w:rsidRPr="00BB563D" w:rsidRDefault="00BB563D">
      <w:pPr>
        <w:spacing w:after="0"/>
        <w:ind w:left="120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40C2E" w:rsidRPr="00BB563D" w:rsidRDefault="00F40C2E">
      <w:pPr>
        <w:spacing w:after="0"/>
        <w:ind w:left="120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B563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B563D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написаниями).</w:t>
      </w:r>
      <w:proofErr w:type="gramEnd"/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lastRenderedPageBreak/>
        <w:t>Текст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BB563D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  <w:proofErr w:type="gramEnd"/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 xml:space="preserve">Использовать при создании собственного текста нормы построения текстов, принадлежащих к различным функционально-смысловым типам </w:t>
      </w:r>
      <w:r w:rsidRPr="00BB563D">
        <w:rPr>
          <w:rFonts w:ascii="Times New Roman" w:hAnsi="Times New Roman"/>
          <w:color w:val="000000"/>
          <w:sz w:val="28"/>
          <w:lang w:val="ru-RU"/>
        </w:rPr>
        <w:lastRenderedPageBreak/>
        <w:t>речи, функциональным разновидностям языка, нормы составления тезисов, конспекта, написания реферата.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proofErr w:type="spellStart"/>
      <w:r w:rsidRPr="00BB563D">
        <w:rPr>
          <w:rFonts w:ascii="Times New Roman" w:hAnsi="Times New Roman"/>
          <w:b/>
          <w:color w:val="000000"/>
          <w:sz w:val="28"/>
          <w:lang w:val="ru-RU"/>
        </w:rPr>
        <w:t>интаксис</w:t>
      </w:r>
      <w:proofErr w:type="spellEnd"/>
      <w:r w:rsidRPr="00BB563D">
        <w:rPr>
          <w:rFonts w:ascii="Times New Roman" w:hAnsi="Times New Roman"/>
          <w:b/>
          <w:color w:val="000000"/>
          <w:sz w:val="28"/>
          <w:lang w:val="ru-RU"/>
        </w:rPr>
        <w:t>.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B563D">
        <w:rPr>
          <w:rFonts w:ascii="Times New Roman" w:hAnsi="Times New Roman"/>
          <w:b/>
          <w:color w:val="000000"/>
          <w:sz w:val="28"/>
          <w:lang w:val="ru-RU"/>
        </w:rPr>
        <w:t xml:space="preserve"> Культура речи. Пунктуация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</w:t>
      </w:r>
      <w:r w:rsidRPr="00BB563D">
        <w:rPr>
          <w:rFonts w:ascii="Times New Roman" w:hAnsi="Times New Roman"/>
          <w:color w:val="000000"/>
          <w:sz w:val="28"/>
          <w:lang w:val="ru-RU"/>
        </w:rPr>
        <w:softHyphen/>
        <w:t>сочинённых предложений и простых предложений с однородными членами; использовать соответствующие конструкции в речи.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BB563D">
        <w:rPr>
          <w:rFonts w:ascii="Times New Roman" w:hAnsi="Times New Roman"/>
          <w:color w:val="000000"/>
          <w:sz w:val="28"/>
          <w:lang w:val="ru-RU"/>
        </w:rPr>
        <w:t xml:space="preserve"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</w:t>
      </w:r>
      <w:r w:rsidRPr="00BB563D">
        <w:rPr>
          <w:rFonts w:ascii="Times New Roman" w:hAnsi="Times New Roman"/>
          <w:color w:val="000000"/>
          <w:sz w:val="28"/>
          <w:lang w:val="ru-RU"/>
        </w:rPr>
        <w:lastRenderedPageBreak/>
        <w:t>причины, образа действия, меры и степени, сравнения, условия, уступки, следствия, цели).</w:t>
      </w:r>
      <w:proofErr w:type="gramEnd"/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</w:t>
      </w:r>
      <w:r w:rsidRPr="00BB563D">
        <w:rPr>
          <w:rFonts w:ascii="Times New Roman" w:hAnsi="Times New Roman"/>
          <w:color w:val="000000"/>
          <w:sz w:val="28"/>
          <w:lang w:val="ru-RU"/>
        </w:rPr>
        <w:softHyphen/>
        <w:t>ниях.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F40C2E" w:rsidRPr="00BB563D" w:rsidRDefault="00F40C2E">
      <w:pPr>
        <w:spacing w:after="0" w:line="264" w:lineRule="exact"/>
        <w:ind w:left="120"/>
        <w:jc w:val="both"/>
        <w:rPr>
          <w:lang w:val="ru-RU"/>
        </w:rPr>
      </w:pPr>
    </w:p>
    <w:p w:rsidR="00F40C2E" w:rsidRPr="00BB563D" w:rsidRDefault="00BB563D">
      <w:pPr>
        <w:spacing w:after="0" w:line="264" w:lineRule="exact"/>
        <w:ind w:left="120"/>
        <w:jc w:val="both"/>
        <w:rPr>
          <w:lang w:val="ru-RU"/>
        </w:rPr>
      </w:pPr>
      <w:r w:rsidRPr="00BB563D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F40C2E" w:rsidRPr="00BB563D" w:rsidRDefault="00BB563D">
      <w:pPr>
        <w:spacing w:after="0" w:line="264" w:lineRule="exact"/>
        <w:ind w:firstLine="600"/>
        <w:jc w:val="both"/>
        <w:rPr>
          <w:lang w:val="ru-RU"/>
        </w:rPr>
      </w:pPr>
      <w:r w:rsidRPr="00BB563D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F40C2E" w:rsidRPr="00BB563D" w:rsidRDefault="00BB563D" w:rsidP="00BB563D">
      <w:pPr>
        <w:spacing w:after="0" w:line="264" w:lineRule="exact"/>
        <w:ind w:firstLine="600"/>
        <w:jc w:val="both"/>
        <w:rPr>
          <w:lang w:val="ru-RU"/>
        </w:rPr>
        <w:sectPr w:rsidR="00F40C2E" w:rsidRPr="00BB563D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 w:rsidRPr="00BB563D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  <w:bookmarkStart w:id="13" w:name="block-10428441"/>
      <w:r w:rsidRPr="00BB563D">
        <w:rPr>
          <w:rFonts w:ascii="Times New Roman" w:hAnsi="Times New Roman"/>
          <w:color w:val="000000"/>
          <w:sz w:val="28"/>
          <w:lang w:val="ru-RU"/>
        </w:rPr>
        <w:t>​</w:t>
      </w:r>
      <w:bookmarkStart w:id="14" w:name="block-1042844"/>
      <w:bookmarkEnd w:id="13"/>
    </w:p>
    <w:p w:rsidR="00F40C2E" w:rsidRDefault="00BB563D">
      <w:pPr>
        <w:spacing w:after="0"/>
        <w:ind w:left="120"/>
      </w:pPr>
      <w:bookmarkStart w:id="15" w:name="block-1042845"/>
      <w:bookmarkEnd w:id="14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F40C2E" w:rsidRDefault="00BB56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/>
      </w:tblPr>
      <w:tblGrid>
        <w:gridCol w:w="702"/>
        <w:gridCol w:w="2882"/>
        <w:gridCol w:w="1372"/>
        <w:gridCol w:w="2399"/>
        <w:gridCol w:w="2527"/>
        <w:gridCol w:w="3712"/>
      </w:tblGrid>
      <w:tr w:rsidR="00F40C2E">
        <w:trPr>
          <w:trHeight w:val="144"/>
        </w:trPr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F40C2E" w:rsidRDefault="00F40C2E">
            <w:pPr>
              <w:widowControl w:val="0"/>
              <w:spacing w:after="0"/>
              <w:ind w:left="135"/>
            </w:pPr>
          </w:p>
        </w:tc>
        <w:tc>
          <w:tcPr>
            <w:tcW w:w="28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F40C2E" w:rsidRDefault="00F40C2E">
            <w:pPr>
              <w:widowControl w:val="0"/>
              <w:spacing w:after="0"/>
              <w:ind w:left="135"/>
            </w:pPr>
          </w:p>
        </w:tc>
        <w:tc>
          <w:tcPr>
            <w:tcW w:w="62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F40C2E" w:rsidRDefault="00F40C2E">
            <w:pPr>
              <w:widowControl w:val="0"/>
              <w:spacing w:after="0"/>
              <w:ind w:left="135"/>
            </w:pPr>
          </w:p>
        </w:tc>
      </w:tr>
      <w:tr w:rsidR="00F40C2E">
        <w:trPr>
          <w:trHeight w:val="144"/>
        </w:trPr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C2E" w:rsidRDefault="00F40C2E">
            <w:pPr>
              <w:widowControl w:val="0"/>
            </w:pPr>
          </w:p>
        </w:tc>
        <w:tc>
          <w:tcPr>
            <w:tcW w:w="28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C2E" w:rsidRDefault="00F40C2E">
            <w:pPr>
              <w:widowControl w:val="0"/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F40C2E" w:rsidRDefault="00F40C2E">
            <w:pPr>
              <w:widowControl w:val="0"/>
              <w:spacing w:after="0"/>
              <w:ind w:left="135"/>
            </w:pP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F40C2E" w:rsidRDefault="00F40C2E">
            <w:pPr>
              <w:widowControl w:val="0"/>
              <w:spacing w:after="0"/>
              <w:ind w:left="135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F40C2E" w:rsidRDefault="00F40C2E">
            <w:pPr>
              <w:widowControl w:val="0"/>
              <w:spacing w:after="0"/>
              <w:ind w:left="135"/>
            </w:pPr>
          </w:p>
        </w:tc>
        <w:tc>
          <w:tcPr>
            <w:tcW w:w="37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0C2E" w:rsidRDefault="00F40C2E">
            <w:pPr>
              <w:widowControl w:val="0"/>
            </w:pPr>
          </w:p>
        </w:tc>
      </w:tr>
      <w:tr w:rsidR="00F40C2E" w:rsidRPr="005B1378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F40C2E" w:rsidRPr="005B1378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0C2E" w:rsidRPr="005B1378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0C2E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</w:pPr>
          </w:p>
        </w:tc>
      </w:tr>
      <w:tr w:rsidR="00F40C2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2.Язык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F40C2E" w:rsidRPr="005B1378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0C2E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</w:pPr>
          </w:p>
        </w:tc>
      </w:tr>
      <w:tr w:rsidR="00F40C2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3.Текст</w:t>
            </w:r>
          </w:p>
        </w:tc>
      </w:tr>
      <w:tr w:rsidR="00F40C2E" w:rsidRPr="005B1378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</w:t>
            </w: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(обобщение). Функционально-смысловые типы речи (обобщение).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0C2E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</w:pPr>
          </w:p>
        </w:tc>
      </w:tr>
      <w:tr w:rsidR="00F40C2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4.Функциональные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F40C2E" w:rsidRPr="005B1378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0C2E" w:rsidRPr="005B1378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0C2E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</w:pPr>
          </w:p>
        </w:tc>
      </w:tr>
      <w:tr w:rsidR="00F40C2E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r w:rsidRPr="00BB563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Синтаксис.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  <w:proofErr w:type="spellEnd"/>
          </w:p>
        </w:tc>
      </w:tr>
      <w:tr w:rsidR="00F40C2E" w:rsidRPr="005B1378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0C2E" w:rsidRPr="005B1378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0C2E" w:rsidRPr="005B1378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Сложноподчинённое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0C2E" w:rsidRPr="005B1378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Бессоюзное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0C2E" w:rsidRPr="005B1378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0C2E" w:rsidRPr="005B1378">
        <w:trPr>
          <w:trHeight w:val="144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28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0C2E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86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</w:pPr>
          </w:p>
        </w:tc>
      </w:tr>
      <w:tr w:rsidR="00F40C2E" w:rsidRPr="005B1378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0C2E" w:rsidRPr="005B1378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F40C2E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563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40C2E">
        <w:trPr>
          <w:trHeight w:val="144"/>
        </w:trPr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Pr="00BB563D" w:rsidRDefault="00BB563D">
            <w:pPr>
              <w:widowControl w:val="0"/>
              <w:spacing w:after="0"/>
              <w:ind w:left="135"/>
              <w:rPr>
                <w:lang w:val="ru-RU"/>
              </w:rPr>
            </w:pPr>
            <w:r w:rsidRPr="00BB56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BB563D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0C2E" w:rsidRDefault="00F40C2E">
            <w:pPr>
              <w:widowControl w:val="0"/>
            </w:pPr>
          </w:p>
        </w:tc>
      </w:tr>
    </w:tbl>
    <w:p w:rsidR="00F40C2E" w:rsidRDefault="00F40C2E">
      <w:pPr>
        <w:spacing w:after="0"/>
        <w:rPr>
          <w:rFonts w:ascii="Times New Roman" w:hAnsi="Times New Roman"/>
          <w:b/>
          <w:color w:val="000000"/>
          <w:sz w:val="28"/>
        </w:rPr>
        <w:sectPr w:rsidR="00F40C2E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6" w:name="block-10428451"/>
      <w:bookmarkStart w:id="17" w:name="block-10428471"/>
      <w:bookmarkEnd w:id="16"/>
      <w:bookmarkEnd w:id="17"/>
    </w:p>
    <w:p w:rsidR="00F40C2E" w:rsidRDefault="00F40C2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8" w:name="block-10428461"/>
    </w:p>
    <w:p w:rsidR="00F40C2E" w:rsidRDefault="00BB563D" w:rsidP="005B1378">
      <w:pPr>
        <w:spacing w:after="0" w:line="480" w:lineRule="exact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18"/>
    </w:p>
    <w:sectPr w:rsidR="00F40C2E" w:rsidSect="00F40C2E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compat/>
  <w:rsids>
    <w:rsidRoot w:val="00F40C2E"/>
    <w:rsid w:val="005B1378"/>
    <w:rsid w:val="00AA7EF6"/>
    <w:rsid w:val="00BB563D"/>
    <w:rsid w:val="00F40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erChar">
    <w:name w:val="Header Char"/>
    <w:basedOn w:val="a0"/>
    <w:link w:val="Header"/>
    <w:uiPriority w:val="99"/>
    <w:qFormat/>
    <w:rsid w:val="00841CD9"/>
  </w:style>
  <w:style w:type="character" w:customStyle="1" w:styleId="Heading1Char">
    <w:name w:val="Heading 1 Char"/>
    <w:basedOn w:val="a0"/>
    <w:link w:val="Heading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a0"/>
    <w:link w:val="Heading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a0"/>
    <w:link w:val="Heading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a0"/>
    <w:link w:val="Heading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Подзаголовок Знак"/>
    <w:basedOn w:val="a0"/>
    <w:link w:val="a4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Название Знак"/>
    <w:basedOn w:val="a0"/>
    <w:link w:val="a6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F40C2E"/>
    <w:rPr>
      <w:color w:val="0000FF" w:themeColor="hyperlink"/>
      <w:u w:val="single"/>
    </w:rPr>
  </w:style>
  <w:style w:type="paragraph" w:customStyle="1" w:styleId="a8">
    <w:name w:val="Заголовок"/>
    <w:basedOn w:val="a"/>
    <w:next w:val="a9"/>
    <w:qFormat/>
    <w:rsid w:val="00F40C2E"/>
    <w:pPr>
      <w:keepNext/>
      <w:spacing w:before="240" w:after="120"/>
    </w:pPr>
    <w:rPr>
      <w:rFonts w:ascii="Liberation Sans" w:eastAsia="Droid Sans Fallback" w:hAnsi="Liberation Sans" w:cs="Droid Sans"/>
      <w:sz w:val="28"/>
      <w:szCs w:val="28"/>
    </w:rPr>
  </w:style>
  <w:style w:type="paragraph" w:styleId="a9">
    <w:name w:val="Body Text"/>
    <w:basedOn w:val="a"/>
    <w:rsid w:val="00F40C2E"/>
    <w:pPr>
      <w:spacing w:after="140"/>
    </w:pPr>
  </w:style>
  <w:style w:type="paragraph" w:styleId="aa">
    <w:name w:val="List"/>
    <w:basedOn w:val="a9"/>
    <w:rsid w:val="00F40C2E"/>
    <w:rPr>
      <w:rFonts w:cs="Droid Sans"/>
    </w:rPr>
  </w:style>
  <w:style w:type="paragraph" w:customStyle="1" w:styleId="Caption">
    <w:name w:val="Caption"/>
    <w:basedOn w:val="a"/>
    <w:qFormat/>
    <w:rsid w:val="00F40C2E"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b">
    <w:name w:val="index heading"/>
    <w:basedOn w:val="a"/>
    <w:qFormat/>
    <w:rsid w:val="00F40C2E"/>
    <w:pPr>
      <w:suppressLineNumbers/>
    </w:pPr>
    <w:rPr>
      <w:rFonts w:cs="Droid Sans"/>
    </w:rPr>
  </w:style>
  <w:style w:type="paragraph" w:customStyle="1" w:styleId="ac">
    <w:name w:val="Колонтитул"/>
    <w:basedOn w:val="a"/>
    <w:qFormat/>
    <w:rsid w:val="00F40C2E"/>
  </w:style>
  <w:style w:type="paragraph" w:customStyle="1" w:styleId="Header">
    <w:name w:val="Header"/>
    <w:basedOn w:val="a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d">
    <w:name w:val="Normal Indent"/>
    <w:basedOn w:val="a"/>
    <w:uiPriority w:val="99"/>
    <w:unhideWhenUsed/>
    <w:qFormat/>
    <w:rsid w:val="00841CD9"/>
    <w:pPr>
      <w:ind w:left="720"/>
    </w:pPr>
  </w:style>
  <w:style w:type="paragraph" w:styleId="a4">
    <w:name w:val="Subtitle"/>
    <w:basedOn w:val="a"/>
    <w:next w:val="a"/>
    <w:link w:val="a3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a5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e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Footer">
    <w:name w:val="Footer"/>
    <w:basedOn w:val="ac"/>
    <w:rsid w:val="00F40C2E"/>
    <w:pPr>
      <w:suppressLineNumbers/>
      <w:tabs>
        <w:tab w:val="center" w:pos="4513"/>
        <w:tab w:val="right" w:pos="9026"/>
      </w:tabs>
    </w:pPr>
  </w:style>
  <w:style w:type="table" w:styleId="af">
    <w:name w:val="Table Grid"/>
    <w:basedOn w:val="a1"/>
    <w:uiPriority w:val="59"/>
    <w:rsid w:val="00F40C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b78" TargetMode="External"/><Relationship Id="rId13" Type="http://schemas.openxmlformats.org/officeDocument/2006/relationships/hyperlink" Target="https://m.edsoo.ru/7f419b78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9b78" TargetMode="External"/><Relationship Id="rId12" Type="http://schemas.openxmlformats.org/officeDocument/2006/relationships/hyperlink" Target="https://m.edsoo.ru/7f419b78" TargetMode="External"/><Relationship Id="rId17" Type="http://schemas.openxmlformats.org/officeDocument/2006/relationships/hyperlink" Target="https://m.edsoo.ru/7f419b7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9b7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9b78" TargetMode="External"/><Relationship Id="rId11" Type="http://schemas.openxmlformats.org/officeDocument/2006/relationships/hyperlink" Target="https://m.edsoo.ru/7f419b78" TargetMode="External"/><Relationship Id="rId5" Type="http://schemas.openxmlformats.org/officeDocument/2006/relationships/hyperlink" Target="https://m.edsoo.ru/7f419b78" TargetMode="External"/><Relationship Id="rId15" Type="http://schemas.openxmlformats.org/officeDocument/2006/relationships/hyperlink" Target="https://m.edsoo.ru/7f419b78" TargetMode="External"/><Relationship Id="rId10" Type="http://schemas.openxmlformats.org/officeDocument/2006/relationships/hyperlink" Target="https://m.edsoo.ru/7f419b78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m.edsoo.ru/7f419b78" TargetMode="External"/><Relationship Id="rId9" Type="http://schemas.openxmlformats.org/officeDocument/2006/relationships/hyperlink" Target="https://m.edsoo.ru/7f419b78" TargetMode="External"/><Relationship Id="rId14" Type="http://schemas.openxmlformats.org/officeDocument/2006/relationships/hyperlink" Target="https://m.edsoo.ru/7f419b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6091</Words>
  <Characters>34719</Characters>
  <Application>Microsoft Office Word</Application>
  <DocSecurity>0</DocSecurity>
  <Lines>289</Lines>
  <Paragraphs>81</Paragraphs>
  <ScaleCrop>false</ScaleCrop>
  <Company/>
  <LinksUpToDate>false</LinksUpToDate>
  <CharactersWithSpaces>40729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Пользователь</cp:lastModifiedBy>
  <cp:revision>5</cp:revision>
  <dcterms:created xsi:type="dcterms:W3CDTF">2023-09-13T12:16:00Z</dcterms:created>
  <dcterms:modified xsi:type="dcterms:W3CDTF">2024-09-14T08:03:00Z</dcterms:modified>
  <dc:language>ru-RU</dc:language>
</cp:coreProperties>
</file>